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2E39E" w14:textId="77777777" w:rsidR="00DB20CC" w:rsidRDefault="00DB20CC" w:rsidP="00DB20CC">
      <w:pPr>
        <w:tabs>
          <w:tab w:val="left" w:pos="0"/>
          <w:tab w:val="left" w:pos="432"/>
          <w:tab w:val="left" w:pos="851"/>
          <w:tab w:val="left" w:pos="1987"/>
          <w:tab w:val="left" w:pos="2419"/>
          <w:tab w:val="left" w:pos="2938"/>
          <w:tab w:val="left" w:pos="328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pacing w:before="0" w:after="0"/>
        <w:ind w:right="1011"/>
        <w:rPr>
          <w:rFonts w:ascii="Arial" w:hAnsi="Arial" w:cs="Arial"/>
        </w:rPr>
      </w:pPr>
      <w:bookmarkStart w:id="0" w:name="_GoBack"/>
      <w:bookmarkEnd w:id="0"/>
    </w:p>
    <w:p w14:paraId="7482E369" w14:textId="77777777" w:rsidR="00DB20CC" w:rsidRPr="006E663D" w:rsidRDefault="00DB20CC" w:rsidP="00DB20CC">
      <w:pPr>
        <w:spacing w:before="0" w:after="0"/>
        <w:ind w:left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Marija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Ćurlin</w:t>
      </w:r>
      <w:proofErr w:type="spellEnd"/>
      <w:r>
        <w:rPr>
          <w:rFonts w:ascii="Arial" w:hAnsi="Arial" w:cs="Arial"/>
          <w:b/>
          <w:bCs/>
        </w:rPr>
        <w:t>/Partner´s representative 1</w:t>
      </w:r>
      <w:r w:rsidRPr="006E663D">
        <w:rPr>
          <w:rFonts w:ascii="Arial" w:hAnsi="Arial" w:cs="Arial"/>
          <w:b/>
          <w:bCs/>
        </w:rPr>
        <w:t>,</w:t>
      </w:r>
    </w:p>
    <w:p w14:paraId="5C5B2A21" w14:textId="77777777" w:rsidR="00DB20CC" w:rsidRPr="006E663D" w:rsidRDefault="00DB20CC" w:rsidP="00DB20CC">
      <w:pPr>
        <w:spacing w:before="0" w:after="0"/>
        <w:rPr>
          <w:rFonts w:ascii="Arial" w:hAnsi="Arial" w:cs="Arial"/>
          <w:bCs/>
        </w:rPr>
      </w:pPr>
      <w:r w:rsidRPr="006E663D">
        <w:rPr>
          <w:rFonts w:ascii="Arial" w:hAnsi="Arial" w:cs="Arial"/>
          <w:bCs/>
        </w:rPr>
        <w:t xml:space="preserve">Born: </w:t>
      </w:r>
      <w:r w:rsidRPr="006E663D">
        <w:rPr>
          <w:rFonts w:ascii="Arial" w:hAnsi="Arial" w:cs="Arial"/>
        </w:rPr>
        <w:t xml:space="preserve">17.08.1973, </w:t>
      </w:r>
      <w:proofErr w:type="spellStart"/>
      <w:r w:rsidRPr="006E663D">
        <w:rPr>
          <w:rFonts w:ascii="Arial" w:hAnsi="Arial" w:cs="Arial"/>
        </w:rPr>
        <w:t>Varaždin</w:t>
      </w:r>
      <w:proofErr w:type="spellEnd"/>
      <w:r w:rsidRPr="006E663D">
        <w:rPr>
          <w:rFonts w:ascii="Arial" w:hAnsi="Arial" w:cs="Arial"/>
        </w:rPr>
        <w:t>, Croatia</w:t>
      </w:r>
    </w:p>
    <w:p w14:paraId="306C1EEA" w14:textId="77777777" w:rsidR="00DB20CC" w:rsidRPr="006E663D" w:rsidRDefault="00DB20CC" w:rsidP="00DB20CC">
      <w:pPr>
        <w:spacing w:before="0" w:after="0"/>
        <w:rPr>
          <w:rFonts w:ascii="Arial" w:hAnsi="Arial" w:cs="Arial"/>
          <w:bCs/>
          <w:lang w:eastAsia="de-DE"/>
        </w:rPr>
      </w:pPr>
      <w:r w:rsidRPr="006E663D">
        <w:rPr>
          <w:rFonts w:ascii="Arial" w:hAnsi="Arial" w:cs="Arial"/>
          <w:bCs/>
          <w:lang w:eastAsia="de-DE"/>
        </w:rPr>
        <w:t xml:space="preserve">Croatian scientist identification number: </w:t>
      </w:r>
      <w:r>
        <w:rPr>
          <w:rFonts w:ascii="Arial" w:hAnsi="Arial" w:cs="Arial"/>
          <w:bCs/>
          <w:lang w:eastAsia="de-DE"/>
        </w:rPr>
        <w:t>238100</w:t>
      </w:r>
    </w:p>
    <w:p w14:paraId="3EEAB234" w14:textId="77777777" w:rsidR="00DB20CC" w:rsidRPr="006E663D" w:rsidRDefault="00DB20CC" w:rsidP="00DB20CC">
      <w:pPr>
        <w:spacing w:before="0" w:after="0"/>
        <w:rPr>
          <w:rFonts w:ascii="Arial" w:hAnsi="Arial" w:cs="Arial"/>
          <w:bCs/>
          <w:lang w:eastAsia="de-DE"/>
        </w:rPr>
      </w:pPr>
      <w:r w:rsidRPr="006E663D">
        <w:rPr>
          <w:rFonts w:ascii="Arial" w:hAnsi="Arial" w:cs="Arial"/>
          <w:bCs/>
          <w:lang w:eastAsia="de-DE"/>
        </w:rPr>
        <w:t xml:space="preserve">HRZZ identification number: </w:t>
      </w:r>
      <w:r w:rsidRPr="00301C1C">
        <w:rPr>
          <w:rFonts w:ascii="Arial" w:hAnsi="Arial" w:cs="Arial"/>
          <w:bCs/>
          <w:lang w:eastAsia="de-DE"/>
        </w:rPr>
        <w:t>aa65ba52-7690-4e80-bbcf-012ca9644dde</w:t>
      </w:r>
    </w:p>
    <w:p w14:paraId="4CC33B66" w14:textId="77777777" w:rsidR="00DB20CC" w:rsidRPr="006E663D" w:rsidRDefault="00DB20CC" w:rsidP="00DB20CC">
      <w:pPr>
        <w:spacing w:before="100" w:after="100"/>
        <w:ind w:left="-100"/>
        <w:rPr>
          <w:rFonts w:ascii="Arial" w:hAnsi="Arial" w:cs="Arial"/>
          <w:b/>
          <w:noProof/>
        </w:rPr>
      </w:pPr>
      <w:r w:rsidRPr="006E663D">
        <w:rPr>
          <w:rFonts w:ascii="Arial" w:hAnsi="Arial" w:cs="Arial"/>
          <w:b/>
          <w:noProof/>
        </w:rPr>
        <w:t>Current positions:</w:t>
      </w:r>
    </w:p>
    <w:p w14:paraId="78CA8EF8" w14:textId="77777777" w:rsidR="00DB20CC" w:rsidRPr="006E663D" w:rsidRDefault="00DB20CC" w:rsidP="00DB20CC">
      <w:pPr>
        <w:pStyle w:val="ListParagraph"/>
        <w:widowControl/>
        <w:numPr>
          <w:ilvl w:val="0"/>
          <w:numId w:val="3"/>
        </w:numPr>
        <w:suppressAutoHyphens w:val="0"/>
        <w:spacing w:before="100" w:after="100" w:line="276" w:lineRule="auto"/>
        <w:ind w:left="-100" w:right="0"/>
        <w:contextualSpacing/>
        <w:rPr>
          <w:rFonts w:ascii="Arial" w:hAnsi="Arial" w:cs="Arial"/>
          <w:noProof/>
        </w:rPr>
      </w:pPr>
      <w:r w:rsidRPr="006E663D">
        <w:rPr>
          <w:rFonts w:ascii="Arial" w:hAnsi="Arial" w:cs="Arial"/>
          <w:noProof/>
        </w:rPr>
        <w:t>Assistant Professor of Histology and Embryology, School of Medicine, University of Zagreb</w:t>
      </w:r>
    </w:p>
    <w:p w14:paraId="0DDBB4E9" w14:textId="77777777" w:rsidR="00DB20CC" w:rsidRPr="006E663D" w:rsidRDefault="00DB20CC" w:rsidP="00DB20CC">
      <w:pPr>
        <w:pStyle w:val="ListParagraph"/>
        <w:widowControl/>
        <w:numPr>
          <w:ilvl w:val="0"/>
          <w:numId w:val="3"/>
        </w:numPr>
        <w:suppressAutoHyphens w:val="0"/>
        <w:spacing w:before="100" w:after="100" w:line="276" w:lineRule="auto"/>
        <w:ind w:left="-100" w:right="0"/>
        <w:contextualSpacing/>
        <w:rPr>
          <w:rFonts w:ascii="Arial" w:hAnsi="Arial" w:cs="Arial"/>
          <w:noProof/>
        </w:rPr>
      </w:pPr>
      <w:r w:rsidRPr="006E663D">
        <w:rPr>
          <w:rFonts w:ascii="Arial" w:hAnsi="Arial" w:cs="Arial"/>
          <w:noProof/>
        </w:rPr>
        <w:t>Head of the Electron Microscopy Centre, School of Medicine, University of Zagreb</w:t>
      </w:r>
    </w:p>
    <w:p w14:paraId="40B80904" w14:textId="77777777" w:rsidR="00DB20CC" w:rsidRPr="006E663D" w:rsidRDefault="00DB20CC" w:rsidP="00DB20CC">
      <w:pPr>
        <w:pStyle w:val="ListParagraph"/>
        <w:widowControl/>
        <w:numPr>
          <w:ilvl w:val="0"/>
          <w:numId w:val="3"/>
        </w:numPr>
        <w:suppressAutoHyphens w:val="0"/>
        <w:spacing w:before="100" w:after="100" w:line="276" w:lineRule="auto"/>
        <w:ind w:left="-100" w:right="0"/>
        <w:contextualSpacing/>
        <w:rPr>
          <w:rFonts w:ascii="Arial" w:hAnsi="Arial" w:cs="Arial"/>
          <w:noProof/>
        </w:rPr>
      </w:pPr>
      <w:r w:rsidRPr="006E663D">
        <w:rPr>
          <w:rFonts w:ascii="Arial" w:hAnsi="Arial" w:cs="Arial"/>
          <w:noProof/>
        </w:rPr>
        <w:t>Head of the Laboratory for Neurogenetics and Developmental Genetics, Croatian Institute for Brain Research, School of Medicine, University of Zagreb</w:t>
      </w:r>
    </w:p>
    <w:p w14:paraId="6F3EA508" w14:textId="77777777" w:rsidR="00DB20CC" w:rsidRPr="006E663D" w:rsidRDefault="00DB20CC" w:rsidP="00DB20CC">
      <w:pPr>
        <w:spacing w:before="100" w:after="100"/>
        <w:ind w:left="-100"/>
        <w:rPr>
          <w:rFonts w:ascii="Arial" w:hAnsi="Arial" w:cs="Arial"/>
          <w:b/>
          <w:noProof/>
        </w:rPr>
      </w:pPr>
      <w:r w:rsidRPr="006E663D">
        <w:rPr>
          <w:rFonts w:ascii="Arial" w:hAnsi="Arial" w:cs="Arial"/>
          <w:b/>
          <w:noProof/>
        </w:rPr>
        <w:t>Education:</w:t>
      </w:r>
    </w:p>
    <w:p w14:paraId="514E2827" w14:textId="77777777" w:rsidR="00DB20CC" w:rsidRPr="006E663D" w:rsidRDefault="00DB20CC" w:rsidP="00DB20CC">
      <w:pPr>
        <w:spacing w:after="0"/>
        <w:ind w:left="-1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2006.</w:t>
      </w:r>
      <w:r w:rsidRPr="006E663D">
        <w:rPr>
          <w:rFonts w:ascii="Arial" w:hAnsi="Arial" w:cs="Arial"/>
          <w:noProof/>
        </w:rPr>
        <w:t>Ph.D. in biomedical and basic medical sciences, University of Zagreb, School of  Medicine</w:t>
      </w:r>
    </w:p>
    <w:p w14:paraId="3E6750EF" w14:textId="77777777" w:rsidR="00DB20CC" w:rsidRPr="006E663D" w:rsidRDefault="00DB20CC" w:rsidP="00DB20CC">
      <w:pPr>
        <w:spacing w:after="0"/>
        <w:ind w:left="-1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2000.</w:t>
      </w:r>
      <w:r w:rsidRPr="006E663D">
        <w:rPr>
          <w:rFonts w:ascii="Arial" w:hAnsi="Arial" w:cs="Arial"/>
          <w:noProof/>
        </w:rPr>
        <w:t>Master of biomedical and basic medical sciences, University of Zagreb, Faculty of Science</w:t>
      </w:r>
    </w:p>
    <w:p w14:paraId="1C98C8D4" w14:textId="77777777" w:rsidR="00DB20CC" w:rsidRPr="006E663D" w:rsidRDefault="00DB20CC" w:rsidP="00DB20CC">
      <w:pPr>
        <w:spacing w:after="0"/>
        <w:ind w:left="-1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1997. </w:t>
      </w:r>
      <w:r w:rsidRPr="006E663D">
        <w:rPr>
          <w:rFonts w:ascii="Arial" w:hAnsi="Arial" w:cs="Arial"/>
          <w:noProof/>
        </w:rPr>
        <w:t>Bachelor of science, molecular biology, University of Zagreb, Faculty of Science</w:t>
      </w:r>
    </w:p>
    <w:p w14:paraId="2C5D24FD" w14:textId="77777777" w:rsidR="00DB20CC" w:rsidRPr="006E663D" w:rsidRDefault="00DB20CC" w:rsidP="00DB20CC">
      <w:pPr>
        <w:spacing w:before="100" w:after="100"/>
        <w:ind w:left="-100"/>
        <w:rPr>
          <w:rFonts w:ascii="Arial" w:hAnsi="Arial" w:cs="Arial"/>
        </w:rPr>
      </w:pPr>
      <w:r w:rsidRPr="006E663D">
        <w:rPr>
          <w:rFonts w:ascii="Arial" w:hAnsi="Arial" w:cs="Arial"/>
          <w:b/>
        </w:rPr>
        <w:t>Fields of research:</w:t>
      </w:r>
      <w:r w:rsidRPr="006E663D">
        <w:rPr>
          <w:rFonts w:ascii="Arial" w:hAnsi="Arial" w:cs="Arial"/>
        </w:rPr>
        <w:t xml:space="preserve"> </w:t>
      </w:r>
    </w:p>
    <w:p w14:paraId="0C60CBB0" w14:textId="77777777" w:rsidR="00DB20CC" w:rsidRPr="00301C1C" w:rsidRDefault="00DB20CC" w:rsidP="00DB20CC">
      <w:pPr>
        <w:spacing w:before="100" w:after="100"/>
        <w:ind w:left="-100"/>
        <w:rPr>
          <w:rFonts w:ascii="Arial" w:hAnsi="Arial" w:cs="Arial"/>
        </w:rPr>
      </w:pPr>
      <w:r w:rsidRPr="006E663D">
        <w:rPr>
          <w:rFonts w:ascii="Arial" w:hAnsi="Arial" w:cs="Arial"/>
        </w:rPr>
        <w:t xml:space="preserve">interactions of metal nanoparticles with cells </w:t>
      </w:r>
      <w:r w:rsidRPr="006E663D">
        <w:rPr>
          <w:rFonts w:ascii="Arial" w:hAnsi="Arial" w:cs="Arial"/>
          <w:i/>
        </w:rPr>
        <w:t>in vitro</w:t>
      </w:r>
      <w:r w:rsidRPr="006E663D">
        <w:rPr>
          <w:rFonts w:ascii="Arial" w:hAnsi="Arial" w:cs="Arial"/>
        </w:rPr>
        <w:t xml:space="preserve"> and </w:t>
      </w:r>
      <w:r w:rsidRPr="006E663D">
        <w:rPr>
          <w:rFonts w:ascii="Arial" w:hAnsi="Arial" w:cs="Arial"/>
          <w:i/>
        </w:rPr>
        <w:t>in vivo</w:t>
      </w:r>
      <w:r w:rsidRPr="006E663D">
        <w:rPr>
          <w:rFonts w:ascii="Arial" w:hAnsi="Arial" w:cs="Arial"/>
        </w:rPr>
        <w:t>, regulation of gene expression in human and mouse brain, intracellular regulation of endocytosis in neural cells, embryology, mouse developmental genetics and neurogenetics, development of human brain</w:t>
      </w:r>
      <w:r>
        <w:rPr>
          <w:rFonts w:ascii="Arial" w:hAnsi="Arial" w:cs="Arial"/>
        </w:rPr>
        <w:t>,</w:t>
      </w:r>
      <w:r w:rsidRPr="006E663D">
        <w:rPr>
          <w:rFonts w:ascii="Arial" w:hAnsi="Arial" w:cs="Arial"/>
        </w:rPr>
        <w:t xml:space="preserve"> molecular </w:t>
      </w:r>
      <w:r w:rsidRPr="00301C1C">
        <w:rPr>
          <w:rFonts w:ascii="Arial" w:hAnsi="Arial" w:cs="Arial"/>
        </w:rPr>
        <w:t>regulation of the endocervical gland activity</w:t>
      </w:r>
    </w:p>
    <w:p w14:paraId="7872E73D" w14:textId="77777777" w:rsidR="00DB20CC" w:rsidRPr="00301C1C" w:rsidRDefault="00DB20CC" w:rsidP="00DB20CC">
      <w:pPr>
        <w:spacing w:before="100" w:after="100"/>
        <w:ind w:left="-100"/>
        <w:rPr>
          <w:rFonts w:ascii="Arial" w:hAnsi="Arial" w:cs="Arial"/>
          <w:b/>
        </w:rPr>
      </w:pPr>
      <w:r w:rsidRPr="00301C1C">
        <w:rPr>
          <w:rFonts w:ascii="Arial" w:hAnsi="Arial" w:cs="Arial"/>
          <w:b/>
        </w:rPr>
        <w:t>Member of the following professional associations:</w:t>
      </w:r>
    </w:p>
    <w:p w14:paraId="6B1E1A3A" w14:textId="77777777" w:rsidR="00DB20CC" w:rsidRPr="00301C1C" w:rsidRDefault="00DB20CC" w:rsidP="00DB20CC">
      <w:pPr>
        <w:spacing w:after="0"/>
        <w:ind w:left="-100"/>
        <w:rPr>
          <w:rFonts w:ascii="Arial" w:hAnsi="Arial" w:cs="Arial"/>
        </w:rPr>
      </w:pPr>
      <w:r w:rsidRPr="00301C1C">
        <w:rPr>
          <w:rFonts w:ascii="Arial" w:hAnsi="Arial" w:cs="Arial"/>
        </w:rPr>
        <w:t>Croatian Microscopy Society, Croatian Society for Neuroscience, Croatian Brain Council, Croatian Laboratory Animal Science Association, WOOMB International and WOOMB Croatia (president)</w:t>
      </w:r>
    </w:p>
    <w:p w14:paraId="7CE101B4" w14:textId="77777777" w:rsidR="00DB20CC" w:rsidRPr="00301C1C" w:rsidRDefault="00DB20CC" w:rsidP="00DB20CC">
      <w:pPr>
        <w:spacing w:before="100" w:after="100"/>
        <w:ind w:left="-100"/>
        <w:rPr>
          <w:rFonts w:ascii="Arial" w:hAnsi="Arial" w:cs="Arial"/>
          <w:b/>
        </w:rPr>
      </w:pPr>
      <w:r w:rsidRPr="00301C1C">
        <w:rPr>
          <w:rFonts w:ascii="Arial" w:hAnsi="Arial" w:cs="Arial"/>
          <w:b/>
        </w:rPr>
        <w:t>Collaborator on scientific projects in the last five years:</w:t>
      </w:r>
    </w:p>
    <w:p w14:paraId="5F0B401D" w14:textId="77777777" w:rsidR="00DB20CC" w:rsidRPr="00301C1C" w:rsidRDefault="00DB20CC" w:rsidP="00DB20CC">
      <w:pPr>
        <w:spacing w:before="100" w:after="100"/>
        <w:ind w:left="-100"/>
        <w:rPr>
          <w:rFonts w:ascii="Arial" w:hAnsi="Arial" w:cs="Arial"/>
          <w:b/>
        </w:rPr>
      </w:pPr>
      <w:r w:rsidRPr="00301C1C">
        <w:rPr>
          <w:rFonts w:ascii="Arial" w:hAnsi="Arial" w:cs="Arial"/>
          <w:noProof/>
        </w:rPr>
        <w:t>EU FP7 project „GlowBrain - Combining Stem Cells and Biomaterials for Brain Repair - Unlocking the Potential of the Existing Brain Research through Innovative In Vivo Molecular Imaging" (principal investigator Srećko Gajović)</w:t>
      </w:r>
    </w:p>
    <w:p w14:paraId="4DA77DC3" w14:textId="77777777" w:rsidR="00DB20CC" w:rsidRPr="006E663D" w:rsidRDefault="00DB20CC" w:rsidP="00DB20CC">
      <w:pPr>
        <w:spacing w:before="100" w:after="100"/>
        <w:ind w:left="-100"/>
        <w:rPr>
          <w:rFonts w:ascii="Arial" w:hAnsi="Arial" w:cs="Arial"/>
          <w:b/>
        </w:rPr>
      </w:pPr>
      <w:r w:rsidRPr="006E663D">
        <w:rPr>
          <w:rFonts w:ascii="Arial" w:hAnsi="Arial" w:cs="Arial"/>
          <w:b/>
        </w:rPr>
        <w:t>Published works in the last five years:</w:t>
      </w:r>
    </w:p>
    <w:p w14:paraId="2D908AE4" w14:textId="77777777" w:rsidR="00DB20CC" w:rsidRPr="006E663D" w:rsidRDefault="00DB20CC" w:rsidP="00DB20CC">
      <w:pPr>
        <w:pStyle w:val="ListParagraph"/>
        <w:widowControl/>
        <w:numPr>
          <w:ilvl w:val="0"/>
          <w:numId w:val="2"/>
        </w:numPr>
        <w:suppressAutoHyphens w:val="0"/>
        <w:spacing w:before="100" w:after="100" w:line="276" w:lineRule="auto"/>
        <w:ind w:left="-100" w:right="0" w:hanging="270"/>
        <w:contextualSpacing/>
        <w:rPr>
          <w:rFonts w:ascii="Arial" w:hAnsi="Arial" w:cs="Arial"/>
          <w:noProof/>
        </w:rPr>
      </w:pPr>
      <w:r w:rsidRPr="006E663D">
        <w:rPr>
          <w:rFonts w:ascii="Arial" w:hAnsi="Arial" w:cs="Arial"/>
          <w:noProof/>
        </w:rPr>
        <w:t>Skelin M, Bursać D, Kozina V, Winters T, Macan M, Ćurlin M. (2018) Reprod Fertil Dev. 2018; 30(9):1267-1275.</w:t>
      </w:r>
    </w:p>
    <w:p w14:paraId="1D2D19A2" w14:textId="77777777" w:rsidR="00DB20CC" w:rsidRPr="006E663D" w:rsidRDefault="00DB20CC" w:rsidP="00DB20CC">
      <w:pPr>
        <w:pStyle w:val="ListParagraph"/>
        <w:widowControl/>
        <w:numPr>
          <w:ilvl w:val="0"/>
          <w:numId w:val="2"/>
        </w:numPr>
        <w:suppressAutoHyphens w:val="0"/>
        <w:spacing w:before="100" w:after="100" w:line="276" w:lineRule="auto"/>
        <w:ind w:left="-100" w:right="0" w:hanging="270"/>
        <w:contextualSpacing/>
        <w:rPr>
          <w:rFonts w:ascii="Arial" w:hAnsi="Arial" w:cs="Arial"/>
          <w:noProof/>
        </w:rPr>
      </w:pPr>
      <w:r w:rsidRPr="006E663D">
        <w:rPr>
          <w:rFonts w:ascii="Arial" w:hAnsi="Arial" w:cs="Arial"/>
          <w:noProof/>
        </w:rPr>
        <w:t>Novak S, Morasi Piperčić S, Makarić S, Primožič I, Ćurlin M, Štefanić Z, Domazet Jurašin D. J Phys Chem B. 2016 Dec 15;120(49):12557-12567.</w:t>
      </w:r>
    </w:p>
    <w:p w14:paraId="663D164B" w14:textId="77777777" w:rsidR="00DB20CC" w:rsidRPr="006E663D" w:rsidRDefault="00DB20CC" w:rsidP="00DB20CC">
      <w:pPr>
        <w:pStyle w:val="ListParagraph"/>
        <w:widowControl/>
        <w:numPr>
          <w:ilvl w:val="0"/>
          <w:numId w:val="2"/>
        </w:numPr>
        <w:suppressAutoHyphens w:val="0"/>
        <w:spacing w:before="100" w:after="100" w:line="276" w:lineRule="auto"/>
        <w:ind w:left="-100" w:right="0" w:hanging="270"/>
        <w:contextualSpacing/>
        <w:rPr>
          <w:rFonts w:ascii="Arial" w:hAnsi="Arial" w:cs="Arial"/>
          <w:noProof/>
        </w:rPr>
      </w:pPr>
      <w:r w:rsidRPr="006E663D">
        <w:rPr>
          <w:rFonts w:ascii="Arial" w:hAnsi="Arial" w:cs="Arial"/>
          <w:noProof/>
        </w:rPr>
        <w:t>Domazet Jurašin D, Ćurlin M, Capjak I, Crnković T, Lovrić M, Babič M, Horák D, Vinković Vrček I, Gajović S. (2016) Beilstein Journal of Nanotechnology. 7: 246-262.</w:t>
      </w:r>
    </w:p>
    <w:p w14:paraId="508D2F29" w14:textId="77777777" w:rsidR="00DB20CC" w:rsidRPr="006E663D" w:rsidRDefault="00DB20CC" w:rsidP="00DB20CC">
      <w:pPr>
        <w:pStyle w:val="ListParagraph"/>
        <w:widowControl/>
        <w:numPr>
          <w:ilvl w:val="0"/>
          <w:numId w:val="2"/>
        </w:numPr>
        <w:suppressAutoHyphens w:val="0"/>
        <w:spacing w:before="100" w:after="100" w:line="276" w:lineRule="auto"/>
        <w:ind w:left="-100" w:right="0" w:hanging="270"/>
        <w:contextualSpacing/>
        <w:rPr>
          <w:rFonts w:ascii="Arial" w:hAnsi="Arial" w:cs="Arial"/>
          <w:noProof/>
        </w:rPr>
      </w:pPr>
      <w:r w:rsidRPr="006E663D">
        <w:rPr>
          <w:rFonts w:ascii="Arial" w:hAnsi="Arial" w:cs="Arial"/>
          <w:noProof/>
        </w:rPr>
        <w:t>Vinković Vrček I, Žuntar I, Petlevski R, Pavičić I, Dutour Sikirić M, Ćurlin M, Goessler W (2016) Environ Toxicol. 31: 679-692.</w:t>
      </w:r>
    </w:p>
    <w:p w14:paraId="535711A8" w14:textId="77777777" w:rsidR="00DB20CC" w:rsidRPr="006E663D" w:rsidRDefault="00DB20CC" w:rsidP="00DB20CC">
      <w:pPr>
        <w:pStyle w:val="ListParagraph"/>
        <w:widowControl/>
        <w:numPr>
          <w:ilvl w:val="0"/>
          <w:numId w:val="2"/>
        </w:numPr>
        <w:suppressAutoHyphens w:val="0"/>
        <w:spacing w:before="100" w:after="100" w:line="276" w:lineRule="auto"/>
        <w:ind w:left="-100" w:right="0" w:hanging="270"/>
        <w:contextualSpacing/>
        <w:rPr>
          <w:rFonts w:ascii="Arial" w:hAnsi="Arial" w:cs="Arial"/>
          <w:noProof/>
        </w:rPr>
      </w:pPr>
      <w:r w:rsidRPr="006E663D">
        <w:rPr>
          <w:rFonts w:ascii="Arial" w:hAnsi="Arial" w:cs="Arial"/>
          <w:noProof/>
        </w:rPr>
        <w:t>Vinković  Vrček  I, Pavičić I, Crnković T, Jurašin D, Babič M, Horak D, Lovrić  M, Ferhatović  L, Ćurlin M, Gajović S (2015) RSC Advances  5(87): 70787-70807.</w:t>
      </w:r>
    </w:p>
    <w:p w14:paraId="4E4D4B19" w14:textId="77777777" w:rsidR="00DB20CC" w:rsidRPr="006E663D" w:rsidRDefault="00DB20CC" w:rsidP="00DB20CC">
      <w:pPr>
        <w:pStyle w:val="ListParagraph"/>
        <w:widowControl/>
        <w:numPr>
          <w:ilvl w:val="0"/>
          <w:numId w:val="2"/>
        </w:numPr>
        <w:suppressAutoHyphens w:val="0"/>
        <w:spacing w:before="100" w:after="100" w:line="276" w:lineRule="auto"/>
        <w:ind w:left="-100" w:right="0" w:hanging="270"/>
        <w:contextualSpacing/>
        <w:rPr>
          <w:rFonts w:ascii="Arial" w:hAnsi="Arial" w:cs="Arial"/>
          <w:noProof/>
        </w:rPr>
      </w:pPr>
      <w:r w:rsidRPr="006E663D">
        <w:rPr>
          <w:rFonts w:ascii="Arial" w:hAnsi="Arial" w:cs="Arial"/>
          <w:noProof/>
        </w:rPr>
        <w:t xml:space="preserve">Kapuralin K, Ćurlin M, Mitrečić D, Kosi N, Schwarzer C, Glavan G, Gajović S. (2015) Mol Cell Neurosci. 67:104-15. </w:t>
      </w:r>
    </w:p>
    <w:p w14:paraId="0646DB99" w14:textId="77777777" w:rsidR="00DB20CC" w:rsidRDefault="00DB20CC" w:rsidP="00DB20CC">
      <w:pPr>
        <w:pStyle w:val="ListParagraph"/>
        <w:widowControl/>
        <w:numPr>
          <w:ilvl w:val="0"/>
          <w:numId w:val="2"/>
        </w:numPr>
        <w:suppressAutoHyphens w:val="0"/>
        <w:spacing w:before="100" w:after="100" w:line="276" w:lineRule="auto"/>
        <w:ind w:left="-100" w:right="0" w:hanging="270"/>
        <w:contextualSpacing/>
        <w:rPr>
          <w:rFonts w:ascii="Arial" w:hAnsi="Arial" w:cs="Arial"/>
          <w:noProof/>
        </w:rPr>
      </w:pPr>
      <w:r w:rsidRPr="006E663D">
        <w:rPr>
          <w:rFonts w:ascii="Arial" w:hAnsi="Arial" w:cs="Arial"/>
          <w:noProof/>
        </w:rPr>
        <w:t xml:space="preserve">Dobrivojević M, Habek N, Kapuralin K, Ćurlin M, Gajović S. (2015) Gene. 570(1):132-40. </w:t>
      </w:r>
    </w:p>
    <w:p w14:paraId="67632411" w14:textId="77777777" w:rsidR="00DB20CC" w:rsidRPr="00301C1C" w:rsidRDefault="00DB20CC" w:rsidP="00DB20CC">
      <w:pPr>
        <w:pStyle w:val="ListParagraph"/>
        <w:widowControl/>
        <w:numPr>
          <w:ilvl w:val="0"/>
          <w:numId w:val="2"/>
        </w:numPr>
        <w:suppressAutoHyphens w:val="0"/>
        <w:spacing w:before="100" w:after="100" w:line="276" w:lineRule="auto"/>
        <w:ind w:left="-100" w:right="0" w:hanging="270"/>
        <w:contextualSpacing/>
        <w:rPr>
          <w:rFonts w:ascii="Arial" w:hAnsi="Arial" w:cs="Arial"/>
          <w:noProof/>
        </w:rPr>
      </w:pPr>
      <w:r w:rsidRPr="00301C1C">
        <w:rPr>
          <w:rFonts w:ascii="Arial" w:hAnsi="Arial" w:cs="Arial"/>
          <w:noProof/>
        </w:rPr>
        <w:t>Knezovic A, Osmanovic-Barilar J, Curlin M, et al. (2015) Journal of neural transmission (SI). 122(4): 577-592.</w:t>
      </w:r>
    </w:p>
    <w:p w14:paraId="616B95D0" w14:textId="77777777" w:rsidR="00DB20CC" w:rsidRPr="006E663D" w:rsidRDefault="00DB20CC" w:rsidP="00DB20CC">
      <w:pPr>
        <w:tabs>
          <w:tab w:val="left" w:pos="0"/>
          <w:tab w:val="left" w:pos="432"/>
          <w:tab w:val="left" w:pos="851"/>
          <w:tab w:val="left" w:pos="1987"/>
          <w:tab w:val="left" w:pos="2419"/>
          <w:tab w:val="left" w:pos="2938"/>
          <w:tab w:val="left" w:pos="328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pacing w:before="0" w:after="0"/>
        <w:ind w:right="1011"/>
        <w:rPr>
          <w:rFonts w:ascii="Arial" w:hAnsi="Arial" w:cs="Arial"/>
        </w:rPr>
      </w:pPr>
    </w:p>
    <w:p w14:paraId="775F2D24" w14:textId="77777777" w:rsidR="00DB20CC" w:rsidRDefault="00DB20CC" w:rsidP="00DB20CC"/>
    <w:p w14:paraId="7703A04D" w14:textId="77777777" w:rsidR="00DB20CC" w:rsidRDefault="00DB20CC" w:rsidP="00DB20CC">
      <w:pPr>
        <w:tabs>
          <w:tab w:val="left" w:pos="0"/>
          <w:tab w:val="left" w:pos="432"/>
          <w:tab w:val="left" w:pos="851"/>
          <w:tab w:val="left" w:pos="1987"/>
          <w:tab w:val="left" w:pos="2419"/>
          <w:tab w:val="left" w:pos="2938"/>
          <w:tab w:val="left" w:pos="328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pacing w:before="0" w:after="0"/>
        <w:ind w:left="0" w:right="1011"/>
        <w:rPr>
          <w:rFonts w:ascii="Arial" w:hAnsi="Arial" w:cs="Arial"/>
        </w:rPr>
      </w:pPr>
    </w:p>
    <w:p w14:paraId="6129B45D" w14:textId="77777777" w:rsidR="00DB20CC" w:rsidRDefault="00DB20CC" w:rsidP="00DB20CC">
      <w:pPr>
        <w:tabs>
          <w:tab w:val="left" w:pos="0"/>
          <w:tab w:val="left" w:pos="432"/>
          <w:tab w:val="left" w:pos="851"/>
          <w:tab w:val="left" w:pos="1987"/>
          <w:tab w:val="left" w:pos="2419"/>
          <w:tab w:val="left" w:pos="2938"/>
          <w:tab w:val="left" w:pos="328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pacing w:before="0" w:after="0"/>
        <w:ind w:right="1011"/>
        <w:rPr>
          <w:rFonts w:ascii="Arial" w:hAnsi="Arial" w:cs="Arial"/>
        </w:rPr>
      </w:pPr>
    </w:p>
    <w:sectPr w:rsidR="00DB20CC" w:rsidSect="00AD7E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2F5"/>
    <w:multiLevelType w:val="hybridMultilevel"/>
    <w:tmpl w:val="01BCC750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56067AA3"/>
    <w:multiLevelType w:val="hybridMultilevel"/>
    <w:tmpl w:val="345E4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3C2C75"/>
    <w:multiLevelType w:val="hybridMultilevel"/>
    <w:tmpl w:val="D868B746"/>
    <w:lvl w:ilvl="0" w:tplc="8912DCDE">
      <w:start w:val="1"/>
      <w:numFmt w:val="decimal"/>
      <w:lvlText w:val="%1."/>
      <w:lvlJc w:val="left"/>
      <w:pPr>
        <w:ind w:left="1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CC"/>
    <w:rsid w:val="000A7E81"/>
    <w:rsid w:val="003454DF"/>
    <w:rsid w:val="00AD7E09"/>
    <w:rsid w:val="00D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A2EC2E"/>
  <w15:chartTrackingRefBased/>
  <w15:docId w15:val="{D8DF323E-C439-8240-B658-A6A1605D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CC"/>
    <w:pPr>
      <w:widowControl w:val="0"/>
      <w:suppressAutoHyphens/>
      <w:spacing w:before="86" w:after="86"/>
      <w:ind w:left="86" w:right="86"/>
    </w:pPr>
    <w:rPr>
      <w:rFonts w:ascii="Verdana" w:eastAsia="Verdana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20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20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kalčec</dc:creator>
  <cp:keywords/>
  <dc:description/>
  <cp:lastModifiedBy>nikolina kalčec</cp:lastModifiedBy>
  <cp:revision>1</cp:revision>
  <dcterms:created xsi:type="dcterms:W3CDTF">2020-01-03T14:27:00Z</dcterms:created>
  <dcterms:modified xsi:type="dcterms:W3CDTF">2020-01-03T14:28:00Z</dcterms:modified>
</cp:coreProperties>
</file>